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1C" w:rsidRPr="00E01676" w:rsidRDefault="005C4A91" w:rsidP="00C164C9">
      <w:pPr>
        <w:rPr>
          <w:rFonts w:ascii="Times New Roman" w:hAnsi="Times New Roman" w:cs="Times New Roman"/>
          <w:b/>
          <w:sz w:val="24"/>
          <w:szCs w:val="24"/>
        </w:rPr>
      </w:pPr>
      <w:r w:rsidRPr="00E01676">
        <w:rPr>
          <w:rFonts w:ascii="Times New Roman" w:hAnsi="Times New Roman" w:cs="Times New Roman"/>
          <w:b/>
          <w:sz w:val="24"/>
          <w:szCs w:val="24"/>
        </w:rPr>
        <w:t>LANDSCAPE</w:t>
      </w:r>
    </w:p>
    <w:p w:rsidR="005C4A91" w:rsidRPr="00E01676" w:rsidRDefault="005C4A91" w:rsidP="00E01676">
      <w:pPr>
        <w:pStyle w:val="NoSpacing"/>
        <w:rPr>
          <w:rFonts w:ascii="Times New Roman" w:hAnsi="Times New Roman" w:cs="Times New Roman"/>
          <w:b/>
          <w:sz w:val="24"/>
          <w:szCs w:val="24"/>
        </w:rPr>
      </w:pPr>
      <w:r w:rsidRPr="00E01676">
        <w:rPr>
          <w:rFonts w:ascii="Times New Roman" w:hAnsi="Times New Roman" w:cs="Times New Roman"/>
          <w:b/>
          <w:sz w:val="24"/>
          <w:szCs w:val="24"/>
        </w:rPr>
        <w:t>National Planning Policy Framework</w:t>
      </w:r>
    </w:p>
    <w:p w:rsidR="001428D9" w:rsidRPr="00E01676" w:rsidRDefault="00BA481A" w:rsidP="00E01676">
      <w:pPr>
        <w:pStyle w:val="NoSpacing"/>
        <w:rPr>
          <w:rFonts w:ascii="Times New Roman" w:hAnsi="Times New Roman" w:cs="Times New Roman"/>
          <w:sz w:val="24"/>
          <w:szCs w:val="24"/>
        </w:rPr>
      </w:pPr>
      <w:hyperlink r:id="rId5" w:history="1">
        <w:r w:rsidR="001428D9" w:rsidRPr="00E01676">
          <w:rPr>
            <w:rStyle w:val="Hyperlink"/>
            <w:rFonts w:ascii="Times New Roman" w:hAnsi="Times New Roman" w:cs="Times New Roman"/>
            <w:sz w:val="24"/>
            <w:szCs w:val="24"/>
          </w:rPr>
          <w:t>http://planningguidance.communities.gov.uk/blog/policy/achieving-sustainable-development/delivering-sustainable-development/11-conserving-and-enhancing-the-natural-environment/</w:t>
        </w:r>
      </w:hyperlink>
    </w:p>
    <w:p w:rsidR="00C164C9" w:rsidRPr="009B6C33" w:rsidRDefault="0000741C" w:rsidP="00C77DAA">
      <w:pPr>
        <w:pStyle w:val="NoSpacing"/>
        <w:rPr>
          <w:rFonts w:ascii="Times New Roman" w:hAnsi="Times New Roman" w:cs="Times New Roman"/>
          <w:sz w:val="24"/>
          <w:szCs w:val="24"/>
          <w:u w:val="single"/>
        </w:rPr>
      </w:pPr>
      <w:r w:rsidRPr="009B6C33">
        <w:rPr>
          <w:rFonts w:ascii="Times New Roman" w:hAnsi="Times New Roman" w:cs="Times New Roman"/>
          <w:sz w:val="24"/>
          <w:szCs w:val="24"/>
          <w:u w:val="single"/>
        </w:rPr>
        <w:t>NPPF</w:t>
      </w:r>
      <w:r w:rsidR="00C164C9" w:rsidRPr="009B6C33">
        <w:rPr>
          <w:rFonts w:ascii="Times New Roman" w:hAnsi="Times New Roman" w:cs="Times New Roman"/>
          <w:sz w:val="24"/>
          <w:szCs w:val="24"/>
          <w:u w:val="single"/>
        </w:rPr>
        <w:t xml:space="preserve"> Section 11. Conserving and enhancing the natural environment. </w:t>
      </w:r>
    </w:p>
    <w:p w:rsidR="00C77DAA" w:rsidRPr="00C77DAA" w:rsidRDefault="00C77DAA" w:rsidP="00C77DAA">
      <w:pPr>
        <w:pStyle w:val="NoSpacing"/>
        <w:rPr>
          <w:rFonts w:ascii="Times New Roman" w:hAnsi="Times New Roman" w:cs="Times New Roman"/>
          <w:sz w:val="24"/>
          <w:szCs w:val="24"/>
        </w:rPr>
      </w:pPr>
      <w:r w:rsidRPr="00C77DAA">
        <w:rPr>
          <w:rFonts w:ascii="Times New Roman" w:hAnsi="Times New Roman" w:cs="Times New Roman"/>
          <w:sz w:val="24"/>
          <w:szCs w:val="24"/>
        </w:rPr>
        <w:t>Extract:</w:t>
      </w:r>
    </w:p>
    <w:p w:rsidR="00C164C9" w:rsidRPr="005C4A91" w:rsidRDefault="00C164C9" w:rsidP="004876B1">
      <w:pPr>
        <w:rPr>
          <w:rFonts w:ascii="Times New Roman" w:hAnsi="Times New Roman" w:cs="Times New Roman"/>
          <w:sz w:val="24"/>
          <w:szCs w:val="24"/>
        </w:rPr>
      </w:pPr>
      <w:r w:rsidRPr="005C4A91">
        <w:rPr>
          <w:rFonts w:ascii="Times New Roman" w:hAnsi="Times New Roman" w:cs="Times New Roman"/>
          <w:sz w:val="24"/>
          <w:szCs w:val="24"/>
        </w:rPr>
        <w:t>‘Protecting and enhancing valued landscapes...’</w:t>
      </w:r>
    </w:p>
    <w:p w:rsidR="0000741C" w:rsidRPr="00E01676" w:rsidRDefault="0000741C" w:rsidP="00E01676">
      <w:pPr>
        <w:pStyle w:val="NoSpacing"/>
        <w:rPr>
          <w:rFonts w:ascii="Times New Roman" w:hAnsi="Times New Roman" w:cs="Times New Roman"/>
          <w:b/>
          <w:sz w:val="24"/>
          <w:szCs w:val="24"/>
        </w:rPr>
      </w:pPr>
      <w:r w:rsidRPr="00E01676">
        <w:rPr>
          <w:rFonts w:ascii="Times New Roman" w:hAnsi="Times New Roman" w:cs="Times New Roman"/>
          <w:b/>
          <w:sz w:val="24"/>
          <w:szCs w:val="24"/>
        </w:rPr>
        <w:t>N</w:t>
      </w:r>
      <w:r w:rsidR="00C164C9" w:rsidRPr="00E01676">
        <w:rPr>
          <w:rFonts w:ascii="Times New Roman" w:hAnsi="Times New Roman" w:cs="Times New Roman"/>
          <w:b/>
          <w:sz w:val="24"/>
          <w:szCs w:val="24"/>
        </w:rPr>
        <w:t xml:space="preserve">HDC draft Local Plan </w:t>
      </w:r>
      <w:r w:rsidR="005A679C" w:rsidRPr="00E01676">
        <w:rPr>
          <w:rFonts w:ascii="Times New Roman" w:hAnsi="Times New Roman" w:cs="Times New Roman"/>
          <w:b/>
          <w:sz w:val="24"/>
          <w:szCs w:val="24"/>
        </w:rPr>
        <w:t>2011-31</w:t>
      </w:r>
    </w:p>
    <w:p w:rsidR="001428D9" w:rsidRDefault="00BA481A" w:rsidP="00E01676">
      <w:pPr>
        <w:pStyle w:val="NoSpacing"/>
        <w:rPr>
          <w:rFonts w:ascii="Times New Roman" w:hAnsi="Times New Roman" w:cs="Times New Roman"/>
          <w:sz w:val="24"/>
          <w:szCs w:val="24"/>
        </w:rPr>
      </w:pPr>
      <w:hyperlink r:id="rId6" w:history="1">
        <w:r w:rsidR="001428D9" w:rsidRPr="00E01676">
          <w:rPr>
            <w:rStyle w:val="Hyperlink"/>
            <w:rFonts w:ascii="Times New Roman" w:hAnsi="Times New Roman" w:cs="Times New Roman"/>
            <w:sz w:val="24"/>
            <w:szCs w:val="24"/>
          </w:rPr>
          <w:t>http://www.north-herts.gov.uk/sites/northherts-cms/files/local_plan_preferred_options_december_2014_0.pdf</w:t>
        </w:r>
      </w:hyperlink>
    </w:p>
    <w:p w:rsidR="004876B1" w:rsidRPr="004876B1" w:rsidRDefault="001428D9" w:rsidP="004876B1">
      <w:pPr>
        <w:pStyle w:val="NoSpacing"/>
        <w:rPr>
          <w:rFonts w:ascii="Times New Roman" w:hAnsi="Times New Roman" w:cs="Times New Roman"/>
          <w:sz w:val="24"/>
          <w:szCs w:val="24"/>
        </w:rPr>
      </w:pPr>
      <w:r w:rsidRPr="00A23BAA">
        <w:rPr>
          <w:rFonts w:ascii="Times New Roman" w:hAnsi="Times New Roman" w:cs="Times New Roman"/>
          <w:sz w:val="24"/>
          <w:szCs w:val="24"/>
          <w:u w:val="single"/>
        </w:rPr>
        <w:t>Policy NE1: Landscape and Environmental Protection</w:t>
      </w:r>
      <w:r w:rsidR="004876B1" w:rsidRPr="004876B1">
        <w:rPr>
          <w:rFonts w:ascii="Times New Roman" w:hAnsi="Times New Roman" w:cs="Times New Roman"/>
          <w:sz w:val="24"/>
          <w:szCs w:val="24"/>
        </w:rPr>
        <w:t xml:space="preserve"> (page 56). </w:t>
      </w:r>
    </w:p>
    <w:p w:rsidR="001428D9" w:rsidRPr="004876B1" w:rsidRDefault="004876B1" w:rsidP="004876B1">
      <w:pPr>
        <w:pStyle w:val="NoSpacing"/>
        <w:rPr>
          <w:rFonts w:ascii="Times New Roman" w:hAnsi="Times New Roman" w:cs="Times New Roman"/>
          <w:sz w:val="24"/>
          <w:szCs w:val="24"/>
        </w:rPr>
      </w:pPr>
      <w:r w:rsidRPr="004876B1">
        <w:rPr>
          <w:rFonts w:ascii="Times New Roman" w:hAnsi="Times New Roman" w:cs="Times New Roman"/>
          <w:sz w:val="24"/>
          <w:szCs w:val="24"/>
        </w:rPr>
        <w:t>Extracts:</w:t>
      </w:r>
    </w:p>
    <w:p w:rsidR="001428D9" w:rsidRPr="00A23BAA" w:rsidRDefault="004876B1"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9.5 Government advice set out in the NPPF seeks to conserve the natural environment which contributes to the local distinctiveness of the area. Plans and policies should ensure that new development preserves or enhances historic buildings and landscapes, conservation areas and important archaeological features and their settings.</w:t>
      </w:r>
    </w:p>
    <w:p w:rsidR="004876B1" w:rsidRPr="00A23BAA" w:rsidRDefault="004876B1"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 xml:space="preserve">9.8 The North Herts Landscape Study (Character, Sensitivity &amp; Capacity) assesses the character of the landscape across the district by looking at factors such as the geology, landform, soil types and historical activities for each area. This study provided a description of the characteristics of each landscape character area. It has subsequently been developed to identify the inherent sensitivities of each character area in landscape and visual terms, together with its capacity to accommodate a range of different types of development. Development should respect the sensitivities of each landscape character area and accord with the guidelines identified for each landscape character area in relation to </w:t>
      </w:r>
      <w:proofErr w:type="spellStart"/>
      <w:r w:rsidRPr="00A23BAA">
        <w:rPr>
          <w:rFonts w:ascii="Times New Roman" w:hAnsi="Times New Roman" w:cs="Times New Roman"/>
          <w:sz w:val="24"/>
          <w:szCs w:val="24"/>
        </w:rPr>
        <w:t>built</w:t>
      </w:r>
      <w:proofErr w:type="spellEnd"/>
      <w:r w:rsidRPr="00A23BAA">
        <w:rPr>
          <w:rFonts w:ascii="Times New Roman" w:hAnsi="Times New Roman" w:cs="Times New Roman"/>
          <w:sz w:val="24"/>
          <w:szCs w:val="24"/>
        </w:rPr>
        <w:t xml:space="preserve"> development and landscape management.</w:t>
      </w:r>
    </w:p>
    <w:p w:rsidR="00102426" w:rsidRPr="00102426" w:rsidRDefault="00102426" w:rsidP="00102426">
      <w:pPr>
        <w:pStyle w:val="NoSpacing"/>
        <w:rPr>
          <w:rFonts w:ascii="Times New Roman" w:hAnsi="Times New Roman" w:cs="Times New Roman"/>
          <w:sz w:val="24"/>
          <w:szCs w:val="24"/>
        </w:rPr>
      </w:pPr>
      <w:r w:rsidRPr="00A23BAA">
        <w:rPr>
          <w:rFonts w:ascii="Times New Roman" w:hAnsi="Times New Roman" w:cs="Times New Roman"/>
          <w:sz w:val="24"/>
          <w:szCs w:val="24"/>
          <w:u w:val="single"/>
        </w:rPr>
        <w:t>Design SPD</w:t>
      </w:r>
      <w:r w:rsidRPr="00102426">
        <w:rPr>
          <w:rFonts w:ascii="Times New Roman" w:hAnsi="Times New Roman" w:cs="Times New Roman"/>
          <w:sz w:val="24"/>
          <w:szCs w:val="24"/>
        </w:rPr>
        <w:t xml:space="preserve"> (Page 17) </w:t>
      </w:r>
    </w:p>
    <w:p w:rsidR="00102426" w:rsidRPr="00102426" w:rsidRDefault="00102426" w:rsidP="00102426">
      <w:pPr>
        <w:pStyle w:val="NoSpacing"/>
        <w:rPr>
          <w:rFonts w:ascii="Times New Roman" w:hAnsi="Times New Roman" w:cs="Times New Roman"/>
          <w:sz w:val="24"/>
          <w:szCs w:val="24"/>
        </w:rPr>
      </w:pPr>
      <w:r w:rsidRPr="00102426">
        <w:rPr>
          <w:rFonts w:ascii="Times New Roman" w:hAnsi="Times New Roman" w:cs="Times New Roman"/>
          <w:sz w:val="24"/>
          <w:szCs w:val="24"/>
        </w:rPr>
        <w:t>117. The Council’s Landscape Character Assessment provides a very useful tool and will play an important role in providing guidance for the acceptability of proposals.</w:t>
      </w:r>
    </w:p>
    <w:p w:rsidR="0000741C" w:rsidRPr="00A23BAA" w:rsidRDefault="0000741C" w:rsidP="00102426">
      <w:pPr>
        <w:pStyle w:val="NoSpacing"/>
        <w:rPr>
          <w:rFonts w:ascii="Times New Roman" w:hAnsi="Times New Roman" w:cs="Times New Roman"/>
          <w:sz w:val="24"/>
          <w:szCs w:val="24"/>
          <w:u w:val="single"/>
        </w:rPr>
      </w:pPr>
      <w:r w:rsidRPr="00A23BAA">
        <w:rPr>
          <w:rFonts w:ascii="Times New Roman" w:hAnsi="Times New Roman" w:cs="Times New Roman"/>
          <w:sz w:val="24"/>
          <w:szCs w:val="24"/>
          <w:u w:val="single"/>
        </w:rPr>
        <w:t>Evidence base</w:t>
      </w:r>
      <w:r w:rsidR="005C4A91" w:rsidRPr="00A23BAA">
        <w:rPr>
          <w:rFonts w:ascii="Times New Roman" w:hAnsi="Times New Roman" w:cs="Times New Roman"/>
          <w:sz w:val="24"/>
          <w:szCs w:val="24"/>
          <w:u w:val="single"/>
        </w:rPr>
        <w:t>/Background papers</w:t>
      </w:r>
      <w:r w:rsidRPr="00A23BAA">
        <w:rPr>
          <w:rFonts w:ascii="Times New Roman" w:hAnsi="Times New Roman" w:cs="Times New Roman"/>
          <w:sz w:val="24"/>
          <w:szCs w:val="24"/>
          <w:u w:val="single"/>
        </w:rPr>
        <w:t xml:space="preserve"> -Landscape Study</w:t>
      </w:r>
      <w:r w:rsidR="005C4A91" w:rsidRPr="00A23BAA">
        <w:rPr>
          <w:rFonts w:ascii="Times New Roman" w:hAnsi="Times New Roman" w:cs="Times New Roman"/>
          <w:sz w:val="24"/>
          <w:szCs w:val="24"/>
          <w:u w:val="single"/>
        </w:rPr>
        <w:t xml:space="preserve"> (Character, Sensitivity and Capacity) -2011</w:t>
      </w:r>
    </w:p>
    <w:p w:rsidR="00C164C9" w:rsidRPr="005C4A91" w:rsidRDefault="00BA481A" w:rsidP="00102426">
      <w:pPr>
        <w:pStyle w:val="NoSpacing"/>
      </w:pPr>
      <w:hyperlink r:id="rId7" w:history="1">
        <w:r w:rsidR="00C164C9" w:rsidRPr="005C4A91">
          <w:rPr>
            <w:rStyle w:val="Hyperlink"/>
            <w:rFonts w:ascii="Times New Roman" w:hAnsi="Times New Roman" w:cs="Times New Roman"/>
            <w:sz w:val="24"/>
            <w:szCs w:val="24"/>
          </w:rPr>
          <w:t>http://www.north-herts.gov.uk/planning/planning-policy/local-plan-emerging-policy/evidence-base/north-herts-landscape-study</w:t>
        </w:r>
      </w:hyperlink>
    </w:p>
    <w:p w:rsidR="0000741C" w:rsidRPr="00EE4D05" w:rsidRDefault="0000741C" w:rsidP="004876B1">
      <w:pPr>
        <w:pStyle w:val="NoSpacing"/>
        <w:rPr>
          <w:rFonts w:ascii="Times New Roman" w:hAnsi="Times New Roman" w:cs="Times New Roman"/>
          <w:sz w:val="24"/>
          <w:szCs w:val="24"/>
        </w:rPr>
      </w:pPr>
      <w:r w:rsidRPr="00EE4D05">
        <w:rPr>
          <w:rFonts w:ascii="Times New Roman" w:hAnsi="Times New Roman" w:cs="Times New Roman"/>
          <w:sz w:val="24"/>
          <w:szCs w:val="24"/>
        </w:rPr>
        <w:t xml:space="preserve">North </w:t>
      </w:r>
      <w:proofErr w:type="spellStart"/>
      <w:r w:rsidRPr="00EE4D05">
        <w:rPr>
          <w:rFonts w:ascii="Times New Roman" w:hAnsi="Times New Roman" w:cs="Times New Roman"/>
          <w:sz w:val="24"/>
          <w:szCs w:val="24"/>
        </w:rPr>
        <w:t>Baldock</w:t>
      </w:r>
      <w:proofErr w:type="spellEnd"/>
      <w:r w:rsidRPr="00EE4D05">
        <w:rPr>
          <w:rFonts w:ascii="Times New Roman" w:hAnsi="Times New Roman" w:cs="Times New Roman"/>
          <w:sz w:val="24"/>
          <w:szCs w:val="24"/>
        </w:rPr>
        <w:t xml:space="preserve"> Chalk Uplands. Area 224. Map (page 146).</w:t>
      </w:r>
    </w:p>
    <w:p w:rsidR="0000741C" w:rsidRPr="00EE4D05" w:rsidRDefault="0000741C" w:rsidP="004876B1">
      <w:pPr>
        <w:pStyle w:val="NoSpacing"/>
        <w:rPr>
          <w:rFonts w:ascii="Times New Roman" w:hAnsi="Times New Roman" w:cs="Times New Roman"/>
          <w:sz w:val="24"/>
          <w:szCs w:val="24"/>
        </w:rPr>
      </w:pPr>
      <w:r w:rsidRPr="00EE4D05">
        <w:rPr>
          <w:rFonts w:ascii="Times New Roman" w:hAnsi="Times New Roman" w:cs="Times New Roman"/>
          <w:sz w:val="24"/>
          <w:szCs w:val="24"/>
        </w:rPr>
        <w:t>Extracts</w:t>
      </w:r>
      <w:r w:rsidR="00CC0364">
        <w:rPr>
          <w:rFonts w:ascii="Times New Roman" w:hAnsi="Times New Roman" w:cs="Times New Roman"/>
          <w:sz w:val="24"/>
          <w:szCs w:val="24"/>
        </w:rPr>
        <w:t>:</w:t>
      </w:r>
    </w:p>
    <w:p w:rsidR="0000741C" w:rsidRPr="00A23BAA" w:rsidRDefault="005C4A91"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w:t>
      </w:r>
      <w:proofErr w:type="spellStart"/>
      <w:r w:rsidRPr="00A23BAA">
        <w:rPr>
          <w:rFonts w:ascii="Times New Roman" w:hAnsi="Times New Roman" w:cs="Times New Roman"/>
          <w:sz w:val="24"/>
          <w:szCs w:val="24"/>
        </w:rPr>
        <w:t>i</w:t>
      </w:r>
      <w:proofErr w:type="spellEnd"/>
      <w:r w:rsidRPr="00A23BAA">
        <w:rPr>
          <w:rFonts w:ascii="Times New Roman" w:hAnsi="Times New Roman" w:cs="Times New Roman"/>
          <w:sz w:val="24"/>
          <w:szCs w:val="24"/>
        </w:rPr>
        <w:t xml:space="preserve">) </w:t>
      </w:r>
      <w:r w:rsidR="0000741C" w:rsidRPr="00A23BAA">
        <w:rPr>
          <w:rFonts w:ascii="Times New Roman" w:hAnsi="Times New Roman" w:cs="Times New Roman"/>
          <w:sz w:val="24"/>
          <w:szCs w:val="24"/>
        </w:rPr>
        <w:t>Landscape Character sensitivities (page151),</w:t>
      </w:r>
      <w:r w:rsidR="00102426" w:rsidRPr="00A23BAA">
        <w:rPr>
          <w:rFonts w:ascii="Times New Roman" w:hAnsi="Times New Roman" w:cs="Times New Roman"/>
          <w:sz w:val="24"/>
          <w:szCs w:val="24"/>
        </w:rPr>
        <w:t xml:space="preserve"> </w:t>
      </w:r>
      <w:r w:rsidR="0000741C" w:rsidRPr="00A23BAA">
        <w:rPr>
          <w:rFonts w:ascii="Times New Roman" w:hAnsi="Times New Roman" w:cs="Times New Roman"/>
          <w:sz w:val="24"/>
          <w:szCs w:val="24"/>
        </w:rPr>
        <w:t>‘The southern edge of Ashwell is well contained and would be sensitive to further development.’</w:t>
      </w:r>
    </w:p>
    <w:p w:rsidR="0000741C" w:rsidRPr="00A23BAA" w:rsidRDefault="005C4A91"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 xml:space="preserve">(ii) </w:t>
      </w:r>
      <w:r w:rsidR="0000741C" w:rsidRPr="00A23BAA">
        <w:rPr>
          <w:rFonts w:ascii="Times New Roman" w:hAnsi="Times New Roman" w:cs="Times New Roman"/>
          <w:sz w:val="24"/>
          <w:szCs w:val="24"/>
        </w:rPr>
        <w:t xml:space="preserve">Visual sensitivities (page 151), ‘…considered to be of moderate to high sensitivity. Open views and skylines throughout the Character Area are particularly sensitive to development.’ </w:t>
      </w:r>
    </w:p>
    <w:p w:rsidR="0000741C" w:rsidRPr="00A23BAA" w:rsidRDefault="005C4A91"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 xml:space="preserve">(iii) </w:t>
      </w:r>
      <w:r w:rsidR="0000741C" w:rsidRPr="00A23BAA">
        <w:rPr>
          <w:rFonts w:ascii="Times New Roman" w:hAnsi="Times New Roman" w:cs="Times New Roman"/>
          <w:sz w:val="24"/>
          <w:szCs w:val="24"/>
        </w:rPr>
        <w:t xml:space="preserve">Capacity to accommodate development/Smaller urban extensions &lt;5ha (page 151a), </w:t>
      </w:r>
    </w:p>
    <w:p w:rsidR="0000741C" w:rsidRPr="00A23BAA" w:rsidRDefault="0000741C" w:rsidP="00A23BAA">
      <w:pPr>
        <w:pStyle w:val="NoSpacing"/>
        <w:rPr>
          <w:rFonts w:ascii="Times New Roman" w:hAnsi="Times New Roman" w:cs="Times New Roman"/>
          <w:sz w:val="24"/>
          <w:szCs w:val="24"/>
        </w:rPr>
      </w:pPr>
      <w:r w:rsidRPr="00A23BAA">
        <w:rPr>
          <w:rFonts w:ascii="Times New Roman" w:hAnsi="Times New Roman" w:cs="Times New Roman"/>
          <w:sz w:val="24"/>
          <w:szCs w:val="24"/>
        </w:rPr>
        <w:t xml:space="preserve">‘This type of development would not be appropriate within much of this Character Area, due to its rural character in all areas, except potentially the eastern fringes of </w:t>
      </w:r>
      <w:proofErr w:type="spellStart"/>
      <w:r w:rsidRPr="00A23BAA">
        <w:rPr>
          <w:rFonts w:ascii="Times New Roman" w:hAnsi="Times New Roman" w:cs="Times New Roman"/>
          <w:sz w:val="24"/>
          <w:szCs w:val="24"/>
        </w:rPr>
        <w:t>Baldock</w:t>
      </w:r>
      <w:proofErr w:type="spellEnd"/>
      <w:r w:rsidRPr="00A23BAA">
        <w:rPr>
          <w:rFonts w:ascii="Times New Roman" w:hAnsi="Times New Roman" w:cs="Times New Roman"/>
          <w:sz w:val="24"/>
          <w:szCs w:val="24"/>
        </w:rPr>
        <w:t xml:space="preserve">. It would introduce elements that would reduce the openness of the North </w:t>
      </w:r>
      <w:proofErr w:type="spellStart"/>
      <w:r w:rsidRPr="00A23BAA">
        <w:rPr>
          <w:rFonts w:ascii="Times New Roman" w:hAnsi="Times New Roman" w:cs="Times New Roman"/>
          <w:sz w:val="24"/>
          <w:szCs w:val="24"/>
        </w:rPr>
        <w:t>Baldock</w:t>
      </w:r>
      <w:proofErr w:type="spellEnd"/>
      <w:r w:rsidRPr="00A23BAA">
        <w:rPr>
          <w:rFonts w:ascii="Times New Roman" w:hAnsi="Times New Roman" w:cs="Times New Roman"/>
          <w:sz w:val="24"/>
          <w:szCs w:val="24"/>
        </w:rPr>
        <w:t xml:space="preserve"> Chalk Uplands in all other locations, including the fringes of Ashwell.’</w:t>
      </w:r>
    </w:p>
    <w:p w:rsidR="00D97BF7" w:rsidRPr="00A23BAA" w:rsidRDefault="00A23BAA" w:rsidP="00A23BAA">
      <w:pPr>
        <w:pStyle w:val="NoSpacing"/>
        <w:rPr>
          <w:rFonts w:ascii="Times New Roman" w:hAnsi="Times New Roman" w:cs="Times New Roman"/>
          <w:sz w:val="24"/>
          <w:szCs w:val="24"/>
          <w:u w:val="single"/>
        </w:rPr>
      </w:pPr>
      <w:r w:rsidRPr="00A23BAA">
        <w:rPr>
          <w:rFonts w:ascii="Times New Roman" w:hAnsi="Times New Roman" w:cs="Times New Roman"/>
          <w:sz w:val="24"/>
          <w:szCs w:val="24"/>
          <w:u w:val="single"/>
        </w:rPr>
        <w:t xml:space="preserve">Section </w:t>
      </w:r>
      <w:r w:rsidR="00D97BF7" w:rsidRPr="00A23BAA">
        <w:rPr>
          <w:rFonts w:ascii="Times New Roman" w:hAnsi="Times New Roman" w:cs="Times New Roman"/>
          <w:sz w:val="24"/>
          <w:szCs w:val="24"/>
          <w:u w:val="single"/>
        </w:rPr>
        <w:t>12. Communities/Ashwell</w:t>
      </w:r>
    </w:p>
    <w:p w:rsidR="00D97BF7" w:rsidRPr="00D97BF7" w:rsidRDefault="00D97BF7" w:rsidP="00D97BF7">
      <w:pPr>
        <w:pStyle w:val="NoSpacing"/>
        <w:rPr>
          <w:rFonts w:ascii="Times New Roman" w:hAnsi="Times New Roman" w:cs="Times New Roman"/>
          <w:sz w:val="24"/>
          <w:szCs w:val="24"/>
        </w:rPr>
      </w:pPr>
      <w:r w:rsidRPr="00D97BF7">
        <w:rPr>
          <w:rFonts w:ascii="Times New Roman" w:hAnsi="Times New Roman" w:cs="Times New Roman"/>
          <w:sz w:val="24"/>
          <w:szCs w:val="24"/>
        </w:rPr>
        <w:t>Extracts:</w:t>
      </w:r>
    </w:p>
    <w:p w:rsidR="00D97BF7" w:rsidRDefault="00D97BF7" w:rsidP="00D97BF7">
      <w:pPr>
        <w:pStyle w:val="NoSpacing"/>
        <w:rPr>
          <w:rFonts w:ascii="Times New Roman" w:hAnsi="Times New Roman" w:cs="Times New Roman"/>
          <w:sz w:val="24"/>
          <w:szCs w:val="24"/>
        </w:rPr>
      </w:pPr>
      <w:r w:rsidRPr="00A23BAA">
        <w:rPr>
          <w:rFonts w:ascii="Times New Roman" w:hAnsi="Times New Roman" w:cs="Times New Roman"/>
          <w:sz w:val="24"/>
          <w:szCs w:val="24"/>
        </w:rPr>
        <w:t>1.9 The impact of the proposed site on heritage assets and the landscape is a key consideration’</w:t>
      </w:r>
      <w:r w:rsidR="00A23BAA">
        <w:rPr>
          <w:rFonts w:ascii="Times New Roman" w:hAnsi="Times New Roman" w:cs="Times New Roman"/>
          <w:sz w:val="24"/>
          <w:szCs w:val="24"/>
        </w:rPr>
        <w:t>.</w:t>
      </w:r>
    </w:p>
    <w:p w:rsidR="00A23BAA" w:rsidRPr="00A23BAA" w:rsidRDefault="00A23BAA" w:rsidP="00D97BF7">
      <w:pPr>
        <w:pStyle w:val="NoSpacing"/>
        <w:rPr>
          <w:rFonts w:ascii="Times New Roman" w:hAnsi="Times New Roman" w:cs="Times New Roman"/>
          <w:sz w:val="24"/>
          <w:szCs w:val="24"/>
        </w:rPr>
      </w:pPr>
    </w:p>
    <w:p w:rsidR="0082239C" w:rsidRPr="0082239C" w:rsidRDefault="0082239C" w:rsidP="0082239C">
      <w:pPr>
        <w:pStyle w:val="NoSpacing"/>
        <w:rPr>
          <w:rFonts w:ascii="Times New Roman" w:hAnsi="Times New Roman" w:cs="Times New Roman"/>
          <w:b/>
          <w:sz w:val="24"/>
          <w:szCs w:val="24"/>
        </w:rPr>
      </w:pPr>
      <w:r>
        <w:rPr>
          <w:rFonts w:ascii="Times New Roman" w:hAnsi="Times New Roman" w:cs="Times New Roman"/>
          <w:b/>
          <w:sz w:val="24"/>
          <w:szCs w:val="24"/>
        </w:rPr>
        <w:t>Site History</w:t>
      </w:r>
    </w:p>
    <w:p w:rsidR="0082239C" w:rsidRPr="0082239C" w:rsidRDefault="005C4A91" w:rsidP="0082239C">
      <w:pPr>
        <w:pStyle w:val="NoSpacing"/>
        <w:rPr>
          <w:rFonts w:ascii="Times New Roman" w:hAnsi="Times New Roman" w:cs="Times New Roman"/>
          <w:sz w:val="24"/>
          <w:szCs w:val="24"/>
        </w:rPr>
      </w:pPr>
      <w:r w:rsidRPr="0082239C">
        <w:rPr>
          <w:rFonts w:ascii="Times New Roman" w:hAnsi="Times New Roman" w:cs="Times New Roman"/>
          <w:sz w:val="24"/>
          <w:szCs w:val="24"/>
        </w:rPr>
        <w:t xml:space="preserve">NHDC </w:t>
      </w:r>
      <w:r w:rsidR="0082239C" w:rsidRPr="0082239C">
        <w:rPr>
          <w:rFonts w:ascii="Times New Roman" w:hAnsi="Times New Roman" w:cs="Times New Roman"/>
          <w:sz w:val="24"/>
          <w:szCs w:val="24"/>
        </w:rPr>
        <w:t xml:space="preserve">has refused all </w:t>
      </w:r>
      <w:r w:rsidR="009C7B68">
        <w:rPr>
          <w:rFonts w:ascii="Times New Roman" w:hAnsi="Times New Roman" w:cs="Times New Roman"/>
          <w:sz w:val="24"/>
          <w:szCs w:val="24"/>
        </w:rPr>
        <w:t xml:space="preserve">three </w:t>
      </w:r>
      <w:r w:rsidRPr="0082239C">
        <w:rPr>
          <w:rFonts w:ascii="Times New Roman" w:hAnsi="Times New Roman" w:cs="Times New Roman"/>
          <w:sz w:val="24"/>
          <w:szCs w:val="24"/>
        </w:rPr>
        <w:t xml:space="preserve">previous </w:t>
      </w:r>
      <w:r w:rsidR="0082239C" w:rsidRPr="0082239C">
        <w:rPr>
          <w:rFonts w:ascii="Times New Roman" w:hAnsi="Times New Roman" w:cs="Times New Roman"/>
          <w:sz w:val="24"/>
          <w:szCs w:val="24"/>
        </w:rPr>
        <w:t>applications on the grounds of adverse impact on the landscape</w:t>
      </w:r>
      <w:r w:rsidR="009B428D">
        <w:rPr>
          <w:rFonts w:ascii="Times New Roman" w:hAnsi="Times New Roman" w:cs="Times New Roman"/>
          <w:sz w:val="24"/>
          <w:szCs w:val="24"/>
        </w:rPr>
        <w:t>. O</w:t>
      </w:r>
      <w:r w:rsidR="0082239C">
        <w:rPr>
          <w:rFonts w:ascii="Times New Roman" w:hAnsi="Times New Roman" w:cs="Times New Roman"/>
          <w:sz w:val="24"/>
          <w:szCs w:val="24"/>
        </w:rPr>
        <w:t xml:space="preserve">ne </w:t>
      </w:r>
      <w:r w:rsidR="009B428D">
        <w:rPr>
          <w:rFonts w:ascii="Times New Roman" w:hAnsi="Times New Roman" w:cs="Times New Roman"/>
          <w:sz w:val="24"/>
          <w:szCs w:val="24"/>
        </w:rPr>
        <w:t xml:space="preserve">of these </w:t>
      </w:r>
      <w:r w:rsidR="0082239C">
        <w:rPr>
          <w:rFonts w:ascii="Times New Roman" w:hAnsi="Times New Roman" w:cs="Times New Roman"/>
          <w:sz w:val="24"/>
          <w:szCs w:val="24"/>
        </w:rPr>
        <w:t xml:space="preserve">went to appeal and the </w:t>
      </w:r>
      <w:r w:rsidR="0082239C" w:rsidRPr="0082239C">
        <w:rPr>
          <w:rFonts w:ascii="Times New Roman" w:hAnsi="Times New Roman" w:cs="Times New Roman"/>
          <w:sz w:val="24"/>
          <w:szCs w:val="24"/>
        </w:rPr>
        <w:t>Planning Inspector</w:t>
      </w:r>
      <w:r w:rsidR="0082239C">
        <w:rPr>
          <w:rFonts w:ascii="Times New Roman" w:hAnsi="Times New Roman" w:cs="Times New Roman"/>
          <w:sz w:val="24"/>
          <w:szCs w:val="24"/>
        </w:rPr>
        <w:t xml:space="preserve"> upheld the refusal</w:t>
      </w:r>
      <w:r w:rsidR="0032157D">
        <w:rPr>
          <w:rFonts w:ascii="Times New Roman" w:hAnsi="Times New Roman" w:cs="Times New Roman"/>
          <w:sz w:val="24"/>
          <w:szCs w:val="24"/>
        </w:rPr>
        <w:t xml:space="preserve"> on the same grounds; ‘…an unsightly incursion into the attractive open land that rises southwards from the village.’</w:t>
      </w:r>
    </w:p>
    <w:p w:rsidR="0082239C" w:rsidRPr="0082239C" w:rsidRDefault="0082239C" w:rsidP="0082239C">
      <w:pPr>
        <w:pStyle w:val="NoSpacing"/>
        <w:rPr>
          <w:rFonts w:ascii="Times New Roman" w:hAnsi="Times New Roman" w:cs="Times New Roman"/>
          <w:sz w:val="24"/>
          <w:szCs w:val="24"/>
        </w:rPr>
      </w:pPr>
    </w:p>
    <w:p w:rsidR="0082239C" w:rsidRPr="0082239C" w:rsidRDefault="0082239C" w:rsidP="0082239C">
      <w:pPr>
        <w:pStyle w:val="NoSpacing"/>
        <w:rPr>
          <w:rFonts w:ascii="Times New Roman" w:hAnsi="Times New Roman" w:cs="Times New Roman"/>
          <w:color w:val="000005"/>
          <w:sz w:val="24"/>
          <w:szCs w:val="24"/>
        </w:rPr>
      </w:pPr>
      <w:r w:rsidRPr="0082239C">
        <w:rPr>
          <w:rFonts w:ascii="Times New Roman" w:hAnsi="Times New Roman" w:cs="Times New Roman"/>
          <w:sz w:val="24"/>
          <w:szCs w:val="24"/>
        </w:rPr>
        <w:t xml:space="preserve">July 1987 </w:t>
      </w:r>
      <w:r w:rsidR="0032157D">
        <w:rPr>
          <w:rFonts w:ascii="Times New Roman" w:hAnsi="Times New Roman" w:cs="Times New Roman"/>
          <w:sz w:val="24"/>
          <w:szCs w:val="24"/>
        </w:rPr>
        <w:t>–</w:t>
      </w:r>
      <w:r w:rsidRPr="0082239C">
        <w:rPr>
          <w:rFonts w:ascii="Times New Roman" w:hAnsi="Times New Roman" w:cs="Times New Roman"/>
          <w:sz w:val="24"/>
          <w:szCs w:val="24"/>
        </w:rPr>
        <w:t xml:space="preserve"> </w:t>
      </w:r>
      <w:r w:rsidR="0032157D">
        <w:rPr>
          <w:rFonts w:ascii="Times New Roman" w:hAnsi="Times New Roman" w:cs="Times New Roman"/>
          <w:sz w:val="24"/>
          <w:szCs w:val="24"/>
        </w:rPr>
        <w:t xml:space="preserve">Erection of 4 detached bungalows. </w:t>
      </w:r>
      <w:r w:rsidRPr="0082239C">
        <w:rPr>
          <w:rFonts w:ascii="Times New Roman" w:hAnsi="Times New Roman" w:cs="Times New Roman"/>
          <w:sz w:val="24"/>
          <w:szCs w:val="24"/>
        </w:rPr>
        <w:t xml:space="preserve">Refused by NHDC; applicant appealed to the Planning Inspector but the refusal was upheld. </w:t>
      </w:r>
      <w:r w:rsidR="00EE4D05" w:rsidRPr="0082239C">
        <w:rPr>
          <w:rFonts w:ascii="Times New Roman" w:hAnsi="Times New Roman" w:cs="Times New Roman"/>
          <w:sz w:val="24"/>
          <w:szCs w:val="24"/>
        </w:rPr>
        <w:t xml:space="preserve">Case </w:t>
      </w:r>
      <w:r w:rsidR="005C4A91" w:rsidRPr="0082239C">
        <w:rPr>
          <w:rFonts w:ascii="Times New Roman" w:hAnsi="Times New Roman" w:cs="Times New Roman"/>
          <w:sz w:val="24"/>
          <w:szCs w:val="24"/>
        </w:rPr>
        <w:t xml:space="preserve">Ref </w:t>
      </w:r>
      <w:r w:rsidR="005C4A91" w:rsidRPr="0082239C">
        <w:rPr>
          <w:rFonts w:ascii="Times New Roman" w:hAnsi="Times New Roman" w:cs="Times New Roman"/>
          <w:color w:val="000005"/>
          <w:sz w:val="24"/>
          <w:szCs w:val="24"/>
        </w:rPr>
        <w:t>1/1216/86(890)</w:t>
      </w:r>
      <w:r w:rsidR="00EE4D05" w:rsidRPr="0082239C">
        <w:rPr>
          <w:rFonts w:ascii="Times New Roman" w:hAnsi="Times New Roman" w:cs="Times New Roman"/>
          <w:color w:val="000005"/>
          <w:sz w:val="24"/>
          <w:szCs w:val="24"/>
        </w:rPr>
        <w:t xml:space="preserve"> T/APP/XI925/A/87/065956/P3</w:t>
      </w:r>
      <w:r w:rsidRPr="0082239C">
        <w:rPr>
          <w:rFonts w:ascii="Times New Roman" w:hAnsi="Times New Roman" w:cs="Times New Roman"/>
          <w:color w:val="000005"/>
          <w:sz w:val="24"/>
          <w:szCs w:val="24"/>
        </w:rPr>
        <w:t xml:space="preserve">. </w:t>
      </w:r>
    </w:p>
    <w:p w:rsidR="009B428D" w:rsidRPr="009B428D" w:rsidRDefault="0082239C" w:rsidP="009B428D">
      <w:pPr>
        <w:pStyle w:val="NoSpacing"/>
        <w:rPr>
          <w:rFonts w:ascii="Times New Roman" w:hAnsi="Times New Roman" w:cs="Times New Roman"/>
          <w:sz w:val="24"/>
          <w:szCs w:val="24"/>
        </w:rPr>
      </w:pPr>
      <w:r w:rsidRPr="009B428D">
        <w:rPr>
          <w:rFonts w:ascii="Times New Roman" w:hAnsi="Times New Roman" w:cs="Times New Roman"/>
          <w:sz w:val="24"/>
          <w:szCs w:val="24"/>
        </w:rPr>
        <w:t xml:space="preserve">Nov 1978 </w:t>
      </w:r>
      <w:r w:rsidR="009B428D" w:rsidRPr="009B428D">
        <w:rPr>
          <w:rFonts w:ascii="Times New Roman" w:hAnsi="Times New Roman" w:cs="Times New Roman"/>
          <w:sz w:val="24"/>
          <w:szCs w:val="24"/>
        </w:rPr>
        <w:t>–</w:t>
      </w:r>
      <w:r w:rsidRPr="009B428D">
        <w:rPr>
          <w:rFonts w:ascii="Times New Roman" w:hAnsi="Times New Roman" w:cs="Times New Roman"/>
          <w:sz w:val="24"/>
          <w:szCs w:val="24"/>
        </w:rPr>
        <w:t xml:space="preserve"> </w:t>
      </w:r>
      <w:r w:rsidR="009B428D" w:rsidRPr="009B428D">
        <w:rPr>
          <w:rFonts w:ascii="Times New Roman" w:hAnsi="Times New Roman" w:cs="Times New Roman"/>
          <w:sz w:val="24"/>
          <w:szCs w:val="24"/>
        </w:rPr>
        <w:t xml:space="preserve">Case Ref 78/01417/1 </w:t>
      </w:r>
      <w:r w:rsidRPr="009B428D">
        <w:rPr>
          <w:rFonts w:ascii="Times New Roman" w:hAnsi="Times New Roman" w:cs="Times New Roman"/>
          <w:sz w:val="24"/>
          <w:szCs w:val="24"/>
        </w:rPr>
        <w:t xml:space="preserve">Refused by NHDC. </w:t>
      </w:r>
    </w:p>
    <w:p w:rsidR="0082239C" w:rsidRPr="009B428D" w:rsidRDefault="0082239C" w:rsidP="009B428D">
      <w:pPr>
        <w:pStyle w:val="NoSpacing"/>
        <w:rPr>
          <w:rFonts w:ascii="Times New Roman" w:hAnsi="Times New Roman" w:cs="Times New Roman"/>
          <w:sz w:val="24"/>
          <w:szCs w:val="24"/>
        </w:rPr>
      </w:pPr>
      <w:r w:rsidRPr="009B428D">
        <w:rPr>
          <w:rFonts w:ascii="Times New Roman" w:hAnsi="Times New Roman" w:cs="Times New Roman"/>
          <w:sz w:val="24"/>
          <w:szCs w:val="24"/>
        </w:rPr>
        <w:t xml:space="preserve">August 1996 – </w:t>
      </w:r>
      <w:r w:rsidR="009B428D">
        <w:rPr>
          <w:rFonts w:ascii="Times New Roman" w:hAnsi="Times New Roman" w:cs="Times New Roman"/>
          <w:sz w:val="24"/>
          <w:szCs w:val="24"/>
        </w:rPr>
        <w:t xml:space="preserve">Case Ref </w:t>
      </w:r>
      <w:r w:rsidR="0032157D" w:rsidRPr="0032157D">
        <w:rPr>
          <w:rFonts w:ascii="Times New Roman" w:hAnsi="Times New Roman" w:cs="Times New Roman"/>
          <w:color w:val="000000"/>
          <w:sz w:val="24"/>
          <w:szCs w:val="24"/>
          <w:shd w:val="clear" w:color="auto" w:fill="FFFFFF"/>
        </w:rPr>
        <w:t>95/00909/1</w:t>
      </w:r>
      <w:r w:rsidR="0032157D" w:rsidRPr="009B428D">
        <w:rPr>
          <w:rFonts w:ascii="Times New Roman" w:hAnsi="Times New Roman" w:cs="Times New Roman"/>
          <w:sz w:val="24"/>
          <w:szCs w:val="24"/>
        </w:rPr>
        <w:t xml:space="preserve"> </w:t>
      </w:r>
      <w:r w:rsidRPr="009B428D">
        <w:rPr>
          <w:rFonts w:ascii="Times New Roman" w:hAnsi="Times New Roman" w:cs="Times New Roman"/>
          <w:sz w:val="24"/>
          <w:szCs w:val="24"/>
        </w:rPr>
        <w:t>Refused by NHDC.</w:t>
      </w:r>
      <w:bookmarkStart w:id="0" w:name="_GoBack"/>
      <w:bookmarkEnd w:id="0"/>
    </w:p>
    <w:sectPr w:rsidR="0082239C" w:rsidRPr="009B428D" w:rsidSect="00102426">
      <w:pgSz w:w="11906" w:h="16838"/>
      <w:pgMar w:top="426" w:right="42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2C5C"/>
    <w:multiLevelType w:val="hybridMultilevel"/>
    <w:tmpl w:val="06E82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6F29FA"/>
    <w:multiLevelType w:val="hybridMultilevel"/>
    <w:tmpl w:val="BA0E64E0"/>
    <w:lvl w:ilvl="0" w:tplc="EF4601F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C2A20"/>
    <w:multiLevelType w:val="hybridMultilevel"/>
    <w:tmpl w:val="9FCA8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504893"/>
    <w:multiLevelType w:val="hybridMultilevel"/>
    <w:tmpl w:val="C4F6C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66AAF"/>
    <w:multiLevelType w:val="hybridMultilevel"/>
    <w:tmpl w:val="10E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1C"/>
    <w:rsid w:val="0000741C"/>
    <w:rsid w:val="00102426"/>
    <w:rsid w:val="001428D9"/>
    <w:rsid w:val="0032157D"/>
    <w:rsid w:val="004876B1"/>
    <w:rsid w:val="005A679C"/>
    <w:rsid w:val="005C4A91"/>
    <w:rsid w:val="00703C2E"/>
    <w:rsid w:val="0082239C"/>
    <w:rsid w:val="00925FBC"/>
    <w:rsid w:val="009A5F20"/>
    <w:rsid w:val="009B428D"/>
    <w:rsid w:val="009B6C33"/>
    <w:rsid w:val="009C7B68"/>
    <w:rsid w:val="00A23BAA"/>
    <w:rsid w:val="00A51418"/>
    <w:rsid w:val="00BA481A"/>
    <w:rsid w:val="00C164C9"/>
    <w:rsid w:val="00C77DAA"/>
    <w:rsid w:val="00CC0364"/>
    <w:rsid w:val="00D91BF3"/>
    <w:rsid w:val="00D97BF7"/>
    <w:rsid w:val="00E01676"/>
    <w:rsid w:val="00EE4D05"/>
    <w:rsid w:val="00F27ACB"/>
    <w:rsid w:val="00F7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D139-5CB0-4852-B73B-AC1C918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1C"/>
    <w:pPr>
      <w:ind w:left="720"/>
      <w:contextualSpacing/>
    </w:pPr>
  </w:style>
  <w:style w:type="paragraph" w:styleId="NoSpacing">
    <w:name w:val="No Spacing"/>
    <w:uiPriority w:val="1"/>
    <w:qFormat/>
    <w:rsid w:val="0000741C"/>
    <w:pPr>
      <w:spacing w:after="0" w:line="240" w:lineRule="auto"/>
    </w:pPr>
  </w:style>
  <w:style w:type="table" w:styleId="TableGrid">
    <w:name w:val="Table Grid"/>
    <w:basedOn w:val="TableNormal"/>
    <w:uiPriority w:val="39"/>
    <w:rsid w:val="00C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026">
      <w:bodyDiv w:val="1"/>
      <w:marLeft w:val="0"/>
      <w:marRight w:val="0"/>
      <w:marTop w:val="0"/>
      <w:marBottom w:val="0"/>
      <w:divBdr>
        <w:top w:val="none" w:sz="0" w:space="0" w:color="auto"/>
        <w:left w:val="none" w:sz="0" w:space="0" w:color="auto"/>
        <w:bottom w:val="none" w:sz="0" w:space="0" w:color="auto"/>
        <w:right w:val="none" w:sz="0" w:space="0" w:color="auto"/>
      </w:divBdr>
      <w:divsChild>
        <w:div w:id="676232995">
          <w:marLeft w:val="300"/>
          <w:marRight w:val="0"/>
          <w:marTop w:val="0"/>
          <w:marBottom w:val="525"/>
          <w:divBdr>
            <w:top w:val="none" w:sz="0" w:space="0" w:color="auto"/>
            <w:left w:val="none" w:sz="0" w:space="0" w:color="auto"/>
            <w:bottom w:val="none" w:sz="0" w:space="0" w:color="auto"/>
            <w:right w:val="none" w:sz="0" w:space="0" w:color="auto"/>
          </w:divBdr>
        </w:div>
        <w:div w:id="228425678">
          <w:marLeft w:val="300"/>
          <w:marRight w:val="0"/>
          <w:marTop w:val="0"/>
          <w:marBottom w:val="525"/>
          <w:divBdr>
            <w:top w:val="none" w:sz="0" w:space="0" w:color="auto"/>
            <w:left w:val="none" w:sz="0" w:space="0" w:color="auto"/>
            <w:bottom w:val="none" w:sz="0" w:space="0" w:color="auto"/>
            <w:right w:val="none" w:sz="0" w:space="0" w:color="auto"/>
          </w:divBdr>
        </w:div>
      </w:divsChild>
    </w:div>
    <w:div w:id="20309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herts.gov.uk/planning/planning-policy/local-plan-emerging-policy/evidence-base/north-herts-landscap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herts.gov.uk/sites/northherts-cms/files/local_plan_preferred_options_december_2014_0.pdf" TargetMode="External"/><Relationship Id="rId5" Type="http://schemas.openxmlformats.org/officeDocument/2006/relationships/hyperlink" Target="http://planningguidance.communities.gov.uk/blog/policy/achieving-sustainable-development/delivering-sustainable-development/11-conserving-and-enhancing-the-natural-enviro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10</cp:revision>
  <dcterms:created xsi:type="dcterms:W3CDTF">2016-08-25T12:07:00Z</dcterms:created>
  <dcterms:modified xsi:type="dcterms:W3CDTF">2016-08-31T08:09:00Z</dcterms:modified>
</cp:coreProperties>
</file>