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20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E53F44" w:rsidRPr="00D06620" w14:paraId="551EF0A2" w14:textId="77777777" w:rsidTr="00E53F44">
        <w:tc>
          <w:tcPr>
            <w:tcW w:w="6912" w:type="dxa"/>
          </w:tcPr>
          <w:p w14:paraId="02E638D5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E53F44" w:rsidRPr="00D06620" w14:paraId="2D07C635" w14:textId="77777777" w:rsidTr="00E53F44">
        <w:tc>
          <w:tcPr>
            <w:tcW w:w="6912" w:type="dxa"/>
          </w:tcPr>
          <w:p w14:paraId="1F026BF8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F4CFE7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CD89D58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Thursday 28th June 2018</w:t>
            </w:r>
          </w:p>
          <w:p w14:paraId="7D191D4B" w14:textId="77777777" w:rsidR="00E53F44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785CEC4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35A0D3E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0BAEDC5" w14:textId="77777777" w:rsidR="00E53F44" w:rsidRPr="00C76FDB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C76FDB">
              <w:rPr>
                <w:rFonts w:eastAsia="Times New Roman" w:cs="Arial"/>
                <w:sz w:val="18"/>
                <w:szCs w:val="18"/>
              </w:rPr>
              <w:t>Jane Porter, Parish Clerk/RFO</w:t>
            </w:r>
            <w:r>
              <w:rPr>
                <w:rFonts w:eastAsia="Times New Roman" w:cs="Arial"/>
                <w:sz w:val="18"/>
                <w:szCs w:val="18"/>
              </w:rPr>
              <w:t>, Ashwell Parish Council</w:t>
            </w:r>
          </w:p>
          <w:p w14:paraId="7E408E48" w14:textId="77777777" w:rsidR="00E53F44" w:rsidRPr="00C76FDB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C76FD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76FDB">
              <w:rPr>
                <w:rFonts w:cs="Arial"/>
                <w:sz w:val="20"/>
                <w:szCs w:val="20"/>
              </w:rPr>
              <w:t>01462 743706   clerk@ashwell.gov.uk</w:t>
            </w:r>
          </w:p>
          <w:p w14:paraId="0D9F59B1" w14:textId="77777777" w:rsidR="00E53F44" w:rsidRPr="00D06620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540A6C1" w14:textId="77777777" w:rsidR="00E53F44" w:rsidRPr="00D06620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>
              <w:rPr>
                <w:rFonts w:eastAsia="Times New Roman" w:cs="Arial"/>
                <w:b/>
                <w:sz w:val="18"/>
                <w:szCs w:val="18"/>
              </w:rPr>
              <w:t>2nd July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2018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C4A1096" w14:textId="77777777" w:rsidR="00E53F44" w:rsidRPr="00D06620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06AEF23" w14:textId="77777777" w:rsidR="00E53F44" w:rsidRPr="00D06620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Pr="00C76FD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2018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164BE5F" w14:textId="77777777" w:rsidR="00E53F44" w:rsidRPr="00D06620" w:rsidRDefault="00E53F44" w:rsidP="00C76FD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0E8263E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50FE95F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E78BAF9" w14:textId="77777777" w:rsidR="00E53F44" w:rsidRPr="00D06620" w:rsidRDefault="00E53F44" w:rsidP="00C76FD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8A9DE04" w14:textId="77777777" w:rsidR="00E53F44" w:rsidRPr="00D06620" w:rsidRDefault="00E53F44" w:rsidP="00C76FD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7B7072A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39A8337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39A8AE39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7308100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D18AA2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C03415" w14:textId="77777777" w:rsidR="00E53F44" w:rsidRPr="00D06620" w:rsidRDefault="00E53F44" w:rsidP="00C76FD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F9ACB31" w14:textId="77777777" w:rsidR="00E53F44" w:rsidRPr="00D06620" w:rsidRDefault="00E53F44" w:rsidP="00C76FD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071EE2C" w14:textId="77777777" w:rsidR="00E53F44" w:rsidRPr="00D06620" w:rsidRDefault="00E53F44" w:rsidP="00C76FD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2DCAB985" w14:textId="77777777" w:rsidR="00E53F44" w:rsidRPr="00AF05D5" w:rsidRDefault="00E53F44" w:rsidP="00C76FD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53BEB3F" w14:textId="77777777" w:rsidR="00E53F44" w:rsidRDefault="00E53F44" w:rsidP="00C76FD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6BCC39C" w14:textId="77777777" w:rsidR="00E53F44" w:rsidRPr="00AF05D5" w:rsidRDefault="00E53F44" w:rsidP="00C76FD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42A93999" w14:textId="77777777" w:rsidR="00E53F44" w:rsidRDefault="00E53F44" w:rsidP="00E53F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</w:p>
          <w:p w14:paraId="71137B38" w14:textId="77777777" w:rsidR="00E53F44" w:rsidRPr="00C76FDB" w:rsidRDefault="00E53F44" w:rsidP="00E53F4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C76FDB">
              <w:rPr>
                <w:rFonts w:eastAsia="Times New Roman" w:cs="Arial"/>
                <w:sz w:val="18"/>
                <w:szCs w:val="18"/>
              </w:rPr>
              <w:t>Jane Porter, Parish Clerk/RFO</w:t>
            </w:r>
            <w:r>
              <w:rPr>
                <w:rFonts w:eastAsia="Times New Roman" w:cs="Arial"/>
                <w:sz w:val="18"/>
                <w:szCs w:val="18"/>
              </w:rPr>
              <w:t>, Ashwell Parish Council</w:t>
            </w:r>
          </w:p>
          <w:p w14:paraId="136B0EFA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D2A5B93" w14:textId="77777777" w:rsidR="00E53F44" w:rsidRPr="00D06620" w:rsidRDefault="00E53F44" w:rsidP="00C76F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796"/>
        <w:tblW w:w="9839" w:type="dxa"/>
        <w:tblLook w:val="0000" w:firstRow="0" w:lastRow="0" w:firstColumn="0" w:lastColumn="0" w:noHBand="0" w:noVBand="0"/>
      </w:tblPr>
      <w:tblGrid>
        <w:gridCol w:w="2885"/>
        <w:gridCol w:w="6954"/>
      </w:tblGrid>
      <w:tr w:rsidR="00C76FDB" w14:paraId="0488C7A7" w14:textId="77777777" w:rsidTr="00C76FDB">
        <w:trPr>
          <w:trHeight w:val="1035"/>
        </w:trPr>
        <w:tc>
          <w:tcPr>
            <w:tcW w:w="2885" w:type="dxa"/>
          </w:tcPr>
          <w:p w14:paraId="1E4BB4C0" w14:textId="77777777" w:rsidR="00C76FDB" w:rsidRDefault="00C76FDB" w:rsidP="00C76FDB">
            <w:bookmarkStart w:id="0" w:name="OLE_LINK3"/>
            <w:bookmarkStart w:id="1" w:name="OLE_LINK4"/>
            <w:bookmarkStart w:id="2" w:name="OLE_LINK5"/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085C80" wp14:editId="43D15CB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7620</wp:posOffset>
                  </wp:positionV>
                  <wp:extent cx="1600200" cy="7702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954" w:type="dxa"/>
          </w:tcPr>
          <w:p w14:paraId="5961E6E4" w14:textId="77777777" w:rsidR="00C76FDB" w:rsidRDefault="00C76FDB" w:rsidP="00C76FDB">
            <w:pPr>
              <w:pStyle w:val="Heading1"/>
              <w:rPr>
                <w:rFonts w:ascii="Casper Open SF" w:hAnsi="Casper Open SF"/>
                <w:sz w:val="40"/>
                <w:szCs w:val="40"/>
              </w:rPr>
            </w:pPr>
            <w:r w:rsidRPr="32FD3501">
              <w:rPr>
                <w:rFonts w:ascii="Casper Open SF" w:hAnsi="Casper Open SF"/>
                <w:sz w:val="40"/>
                <w:szCs w:val="40"/>
              </w:rPr>
              <w:t>ASHWELL PARISH COUNCIL</w:t>
            </w:r>
          </w:p>
          <w:p w14:paraId="1BE39B10" w14:textId="77777777" w:rsidR="00C76FDB" w:rsidRPr="00C76FDB" w:rsidRDefault="00C76FDB" w:rsidP="00C76FD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6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Office at Bear Farm 6A Back Street, Ashwell, Baldock, Herts, SG7 5PE</w:t>
            </w:r>
          </w:p>
          <w:p w14:paraId="05C06D50" w14:textId="77777777" w:rsidR="00C76FDB" w:rsidRPr="00C76FDB" w:rsidRDefault="00C76FDB" w:rsidP="00C76FD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6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Mon-Thurs 08.30 -13.</w:t>
            </w:r>
            <w:proofErr w:type="gramStart"/>
            <w:r w:rsidRPr="00C76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00  01462</w:t>
            </w:r>
            <w:proofErr w:type="gramEnd"/>
            <w:r w:rsidRPr="00C76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743706   clerk@ashwell.gov.uk</w:t>
            </w:r>
          </w:p>
          <w:p w14:paraId="422E47E4" w14:textId="77777777" w:rsidR="00C76FDB" w:rsidRPr="00206DE4" w:rsidRDefault="00C76FDB" w:rsidP="00C76FDB">
            <w:pPr>
              <w:pStyle w:val="NoSpacing"/>
            </w:pPr>
            <w:r w:rsidRPr="00C76F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Clerk: Jane Porter      Chairman: Mark White 07977 099951</w:t>
            </w:r>
          </w:p>
        </w:tc>
      </w:tr>
      <w:bookmarkEnd w:id="0"/>
      <w:bookmarkEnd w:id="1"/>
      <w:bookmarkEnd w:id="2"/>
    </w:tbl>
    <w:p w14:paraId="0E6012A2" w14:textId="77777777" w:rsidR="003F114B" w:rsidRDefault="003F114B"/>
    <w:p w14:paraId="16B796D6" w14:textId="77777777" w:rsidR="00E53F44" w:rsidRPr="00E53F44" w:rsidRDefault="00E53F44">
      <w:pPr>
        <w:rPr>
          <w:b/>
        </w:rPr>
      </w:pPr>
      <w:r w:rsidRPr="00E53F44">
        <w:rPr>
          <w:b/>
        </w:rPr>
        <w:t>Annual Au</w:t>
      </w:r>
      <w:bookmarkStart w:id="3" w:name="_GoBack"/>
      <w:bookmarkEnd w:id="3"/>
      <w:r w:rsidRPr="00E53F44">
        <w:rPr>
          <w:b/>
        </w:rPr>
        <w:t>dit for the year ending 31</w:t>
      </w:r>
      <w:r w:rsidRPr="00E53F44">
        <w:rPr>
          <w:b/>
          <w:vertAlign w:val="superscript"/>
        </w:rPr>
        <w:t>st</w:t>
      </w:r>
      <w:r w:rsidRPr="00E53F44">
        <w:rPr>
          <w:b/>
        </w:rPr>
        <w:t xml:space="preserve"> March 2018</w:t>
      </w:r>
    </w:p>
    <w:sectPr w:rsidR="00E53F44" w:rsidRPr="00E53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per Open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B"/>
    <w:rsid w:val="003F114B"/>
    <w:rsid w:val="00C76FDB"/>
    <w:rsid w:val="00E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1D4A1"/>
  <w15:chartTrackingRefBased/>
  <w15:docId w15:val="{6DB0D5C1-FB07-4F4A-866C-2AD2A87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6FDB"/>
    <w:pPr>
      <w:spacing w:after="200" w:line="276" w:lineRule="auto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C76FDB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FDB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NoSpacing">
    <w:name w:val="No Spacing"/>
    <w:uiPriority w:val="1"/>
    <w:qFormat/>
    <w:rsid w:val="00C76FDB"/>
    <w:pPr>
      <w:spacing w:after="0" w:line="240" w:lineRule="auto"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2018-05-02T15:04:00Z</dcterms:created>
  <dcterms:modified xsi:type="dcterms:W3CDTF">2018-05-02T15:18:00Z</dcterms:modified>
</cp:coreProperties>
</file>